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80" w:line="240" w:lineRule="auto"/>
        <w:rPr>
          <w:rFonts w:ascii="Times New Roman" w:cs="Times New Roman" w:eastAsia="Times New Roman" w:hAnsi="Times New Roman"/>
          <w:b w:val="1"/>
          <w:bCs w:val="1"/>
          <w:sz w:val="32"/>
          <w:szCs w:val="32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32"/>
          <w:szCs w:val="32"/>
          <w:rtl w:val="0"/>
        </w:rPr>
        <w:t xml:space="preserve">Luke Soenen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Chicago, IL • 630.640.6798 • </w:t>
      </w:r>
      <w:hyperlink r:id="rId7">
        <w:r w:rsidDel="00000000" w:rsidR="00000000" w:rsidRPr="00000000">
          <w:rPr>
            <w:rFonts w:ascii="Calibri" w:cs="Calibri" w:eastAsia="Calibri" w:hAnsi="Calibri"/>
            <w:color w:val="1155cc"/>
            <w:sz w:val="20"/>
            <w:szCs w:val="20"/>
            <w:u w:val="single"/>
            <w:rtl w:val="0"/>
          </w:rPr>
          <w:t xml:space="preserve">lukesoenen.me</w:t>
        </w:r>
      </w:hyperlink>
      <w:r w:rsidDel="00000000" w:rsidR="00000000" w:rsidRPr="00000000">
        <w:rPr>
          <w:rFonts w:ascii="Calibri" w:cs="Calibri" w:eastAsia="Calibri" w:hAnsi="Calibri"/>
          <w:sz w:val="20"/>
          <w:szCs w:val="20"/>
          <w:rtl w:val="0"/>
        </w:rPr>
        <w:t xml:space="preserve"> (pwd: welcome2you!)</w:t>
      </w:r>
      <w:r w:rsidDel="00000000" w:rsidR="00000000" w:rsidRPr="00000000">
        <w:rPr>
          <w:rFonts w:ascii="Calibri" w:cs="Calibri" w:eastAsia="Calibri" w:hAnsi="Calibri"/>
          <w:color w:val="000000"/>
          <w:sz w:val="20"/>
          <w:szCs w:val="20"/>
          <w:rtl w:val="0"/>
        </w:rPr>
        <w:t xml:space="preserve"> • </w:t>
      </w:r>
      <w:hyperlink r:id="rId8">
        <w:r w:rsidDel="00000000" w:rsidR="00000000" w:rsidRPr="00000000">
          <w:rPr>
            <w:rFonts w:ascii="Calibri" w:cs="Calibri" w:eastAsia="Calibri" w:hAnsi="Calibri"/>
            <w:color w:val="467886"/>
            <w:sz w:val="20"/>
            <w:szCs w:val="20"/>
            <w:u w:val="single"/>
            <w:rtl w:val="0"/>
          </w:rPr>
          <w:t xml:space="preserve">lukesoenen@gmail.com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Bdr>
          <w:bottom w:color="000000" w:space="1" w:sz="6" w:val="single"/>
        </w:pBdr>
        <w:spacing w:after="80" w:before="16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Summary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40" w:lineRule="auto"/>
        <w:rPr>
          <w:rFonts w:ascii="Calibri" w:cs="Calibri" w:eastAsia="Calibri" w:hAnsi="Calibri"/>
          <w:sz w:val="20"/>
          <w:szCs w:val="20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UX Designer with 5+ years of experience leading end-to-end design for complex enterprise and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AI-driven workflows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across web and mobile delivering 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2"/>
          <w:szCs w:val="22"/>
          <w:rtl w:val="0"/>
        </w:rPr>
        <w:t xml:space="preserve">$1.5M+ in annual cost savings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for 2,000+ customers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bottom w:color="000000" w:space="1" w:sz="6" w:val="single"/>
        </w:pBdr>
        <w:spacing w:after="80" w:before="16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Experience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tabs>
          <w:tab w:val="left" w:leader="none" w:pos="8370"/>
        </w:tabs>
        <w:spacing w:after="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SAP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• 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Chicago, IL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8"/>
          <w:szCs w:val="28"/>
          <w:rtl w:val="0"/>
        </w:rPr>
        <w:tab/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Sep 2020 – Present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UX Designer II 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Owned design strategy for the Configuration Manager Dashboard, partnering with Product and Engineering to define success metrics, validate concepts through research, and ship designs that drove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2x MAU growth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in first 30 days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cs="Calibri" w:eastAsia="Calibri" w:hAnsi="Calibri"/>
          <w:b w:val="1"/>
          <w:bCs w:val="1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Led redesign of Time Entry mobile app delivering a new interaction model that delivered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3x faster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submissions, and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200% increase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in ease-of-use saving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~1.2 million dollars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in labor costs per year for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150k MAU’s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Shaped and led design for AI-powered Statement of Work deliverable creation, resulting in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18x faster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data-entry speed and saving customers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~$367,000 annually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Led design for AI-powered qualification recommendations within job posting module resulting in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8x faster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selection speed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Spearheaded data-driven benchmarking initiative to evaluate AI feature suite impact across adoption, usage, and accuracy metrics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Shipped high-quality component specifications for the SAP design system used by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~3k designers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 across 11 LOBs</w:t>
      </w:r>
    </w:p>
    <w:p w:rsidR="00000000" w:rsidDel="00000000" w:rsidP="00000000" w:rsidRDefault="00000000" w:rsidRPr="00000000" w14:paraId="0000000E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UX Designer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numPr>
          <w:ilvl w:val="0"/>
          <w:numId w:val="2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Identified the root cause of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~4M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duplicate worker profiles in database and designed prevention system to improve data integrity and eliminate downstream issues</w:t>
      </w:r>
    </w:p>
    <w:p w:rsidR="00000000" w:rsidDel="00000000" w:rsidP="00000000" w:rsidRDefault="00000000" w:rsidRPr="00000000" w14:paraId="00000010">
      <w:pPr>
        <w:numPr>
          <w:ilvl w:val="0"/>
          <w:numId w:val="2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Redesigned Create Job Posting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Setup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resulting in faster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job posting </w:t>
      </w: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creation for hiring managers and less help desk calls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8100"/>
        </w:tabs>
        <w:spacing w:after="80" w:before="8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Dendritic Health AI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  • Remote • Part-Time</w:t>
        <w:tab/>
      </w:r>
      <w:r w:rsidDel="00000000" w:rsidR="00000000" w:rsidRPr="00000000">
        <w:rPr>
          <w:rFonts w:ascii="Calibri" w:cs="Calibri" w:eastAsia="Calibri" w:hAnsi="Calibri"/>
          <w:i w:val="1"/>
          <w:iCs w:val="1"/>
          <w:color w:val="000000"/>
          <w:sz w:val="22"/>
          <w:szCs w:val="22"/>
          <w:rtl w:val="0"/>
        </w:rPr>
        <w:t xml:space="preserve">Mar 2023 – Dec 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after="0" w:line="240" w:lineRule="auto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Co-founder, Head of Design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3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Defined design strategy for an AI-powered EdTech platform, designing core AI experiences leading to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30k accounts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and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$400k ARR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3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Owned design for investor materials, contributing to securing </w:t>
      </w: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sz w:val="22"/>
          <w:szCs w:val="22"/>
          <w:rtl w:val="0"/>
        </w:rPr>
        <w:t xml:space="preserve">$1.1M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in seed funding</w:t>
      </w:r>
    </w:p>
    <w:p w:rsidR="00000000" w:rsidDel="00000000" w:rsidP="00000000" w:rsidRDefault="00000000" w:rsidRPr="00000000" w14:paraId="00000015">
      <w:pPr>
        <w:pBdr>
          <w:bottom w:color="000000" w:space="1" w:sz="6" w:val="single"/>
        </w:pBdr>
        <w:spacing w:after="80" w:before="16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Achievements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0"/>
          <w:numId w:val="4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One of two designer selected for Forward Deployed Engineering team (2025) </w:t>
      </w:r>
    </w:p>
    <w:p w:rsidR="00000000" w:rsidDel="00000000" w:rsidP="00000000" w:rsidRDefault="00000000" w:rsidRPr="00000000" w14:paraId="00000017">
      <w:pPr>
        <w:numPr>
          <w:ilvl w:val="0"/>
          <w:numId w:val="4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Featured in Crain’s Business Magazine for medical education startup (2024)</w:t>
      </w:r>
    </w:p>
    <w:p w:rsidR="00000000" w:rsidDel="00000000" w:rsidP="00000000" w:rsidRDefault="00000000" w:rsidRPr="00000000" w14:paraId="00000018">
      <w:pPr>
        <w:numPr>
          <w:ilvl w:val="0"/>
          <w:numId w:val="4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Semi-Finalist Rice Business Plan Competition (2024)</w:t>
      </w:r>
    </w:p>
    <w:p w:rsidR="00000000" w:rsidDel="00000000" w:rsidP="00000000" w:rsidRDefault="00000000" w:rsidRPr="00000000" w14:paraId="00000019">
      <w:pPr>
        <w:numPr>
          <w:ilvl w:val="0"/>
          <w:numId w:val="4"/>
        </w:numPr>
        <w:spacing w:after="0" w:line="240" w:lineRule="auto"/>
        <w:ind w:left="360" w:hanging="360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1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vertAlign w:val="superscript"/>
          <w:rtl w:val="0"/>
        </w:rPr>
        <w:t xml:space="preserve">st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 place in SAP Fieldglass Hackathon competition (2023)</w:t>
      </w:r>
    </w:p>
    <w:p w:rsidR="00000000" w:rsidDel="00000000" w:rsidP="00000000" w:rsidRDefault="00000000" w:rsidRPr="00000000" w14:paraId="0000001A">
      <w:pPr>
        <w:pBdr>
          <w:bottom w:color="000000" w:space="1" w:sz="6" w:val="single"/>
        </w:pBdr>
        <w:spacing w:after="80" w:before="160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Skills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80" w:lineRule="auto"/>
        <w:rPr>
          <w:rFonts w:ascii="Calibri" w:cs="Calibri" w:eastAsia="Calibri" w:hAnsi="Calibri"/>
          <w:color w:val="000000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Figma, Figma Make, Claude Code, Lovable, v0, Rapid Prototyping, Design Systems, HTML/CSS, Data mining, Journey Mapping, Storytelling, Visual Design, Information Architecture, User Flows, User Interviews</w:t>
      </w:r>
    </w:p>
    <w:p w:rsidR="00000000" w:rsidDel="00000000" w:rsidP="00000000" w:rsidRDefault="00000000" w:rsidRPr="00000000" w14:paraId="0000001C">
      <w:pPr>
        <w:pBdr>
          <w:bottom w:color="000000" w:space="1" w:sz="6" w:val="single"/>
        </w:pBdr>
        <w:spacing w:after="80" w:before="158" w:line="240" w:lineRule="auto"/>
        <w:rPr>
          <w:rFonts w:ascii="Times New Roman" w:cs="Times New Roman" w:eastAsia="Times New Roman" w:hAnsi="Times New Roman"/>
          <w:b w:val="1"/>
          <w:bCs w:val="1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color w:val="000000"/>
          <w:rtl w:val="0"/>
        </w:rPr>
        <w:t xml:space="preserve">Education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40" w:lineRule="auto"/>
        <w:rPr>
          <w:rFonts w:ascii="Calibri" w:cs="Calibri" w:eastAsia="Calibri" w:hAnsi="Calibri"/>
          <w:sz w:val="22"/>
          <w:szCs w:val="22"/>
        </w:rPr>
      </w:pPr>
      <w:r w:rsidDel="00000000" w:rsidR="00000000" w:rsidRPr="00000000">
        <w:rPr>
          <w:rFonts w:ascii="Calibri" w:cs="Calibri" w:eastAsia="Calibri" w:hAnsi="Calibri"/>
          <w:sz w:val="22"/>
          <w:szCs w:val="22"/>
          <w:rtl w:val="0"/>
        </w:rPr>
        <w:t xml:space="preserve"> University of Michigan (Ann, Arbor) –  </w:t>
      </w:r>
      <w:r w:rsidDel="00000000" w:rsidR="00000000" w:rsidRPr="00000000">
        <w:rPr>
          <w:rFonts w:ascii="Calibri" w:cs="Calibri" w:eastAsia="Calibri" w:hAnsi="Calibri"/>
          <w:color w:val="000000"/>
          <w:sz w:val="22"/>
          <w:szCs w:val="22"/>
          <w:rtl w:val="0"/>
        </w:rPr>
        <w:t xml:space="preserve">B.S. Information Science (UX Design Focus) 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080" w:top="1080" w:left="1080" w:right="10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en"/>
      </w:rPr>
    </w:rPrDefault>
    <w:pPrDefault>
      <w:pPr>
        <w:spacing w:after="160" w:line="278.0000000000000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yperlink" Target="http://lukesoenen.me" TargetMode="External"/><Relationship Id="rId8" Type="http://schemas.openxmlformats.org/officeDocument/2006/relationships/hyperlink" Target="mailto:lukesoenen@gmail.com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9yYYc+Yj1v5bKY243oFdYz5sZeA==">CgMxLjA4AHIhMUFlLUJsY2lWZnViUy1mR1loNkNEN1ZDYVJ0akZMUTdv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